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B7" w:rsidRDefault="00FF53B7" w:rsidP="00FF53B7">
      <w:pPr>
        <w:jc w:val="right"/>
        <w:rPr>
          <w:rFonts w:cstheme="minorHAnsi"/>
          <w:b/>
        </w:rPr>
      </w:pPr>
      <w:r>
        <w:rPr>
          <w:rFonts w:cstheme="minorHAnsi"/>
          <w:b/>
        </w:rPr>
        <w:t>Додаток 2</w:t>
      </w:r>
      <w:bookmarkStart w:id="0" w:name="_GoBack"/>
      <w:bookmarkEnd w:id="0"/>
    </w:p>
    <w:p w:rsidR="001A3EDE" w:rsidRPr="001A3EDE" w:rsidRDefault="001A3EDE" w:rsidP="001A3EDE">
      <w:pPr>
        <w:jc w:val="center"/>
        <w:rPr>
          <w:rFonts w:cstheme="minorHAnsi"/>
          <w:b/>
        </w:rPr>
      </w:pPr>
      <w:r w:rsidRPr="001A3EDE">
        <w:rPr>
          <w:rFonts w:cstheme="minorHAnsi"/>
          <w:b/>
        </w:rPr>
        <w:t xml:space="preserve">Аналіз  роботи КНП «ЦПМСД» </w:t>
      </w:r>
      <w:proofErr w:type="spellStart"/>
      <w:r w:rsidRPr="001A3EDE">
        <w:rPr>
          <w:rFonts w:cstheme="minorHAnsi"/>
          <w:b/>
        </w:rPr>
        <w:t>Ружинської</w:t>
      </w:r>
      <w:proofErr w:type="spellEnd"/>
      <w:r w:rsidRPr="001A3EDE">
        <w:rPr>
          <w:rFonts w:cstheme="minorHAnsi"/>
          <w:b/>
        </w:rPr>
        <w:t xml:space="preserve"> селищної ради</w:t>
      </w:r>
      <w:r>
        <w:rPr>
          <w:rFonts w:cstheme="minorHAnsi"/>
          <w:b/>
        </w:rPr>
        <w:t>.</w:t>
      </w:r>
    </w:p>
    <w:p w:rsidR="001A3EDE" w:rsidRPr="001A3EDE" w:rsidRDefault="001A3EDE" w:rsidP="001A3EDE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1A3EDE">
        <w:rPr>
          <w:rFonts w:cstheme="minorHAnsi"/>
        </w:rPr>
        <w:t>Станом на 01.01.21 р. в районі нараховується 25608 осіб населення, в порівнянні з</w:t>
      </w:r>
      <w:r w:rsidRPr="001A3EDE">
        <w:rPr>
          <w:rFonts w:cstheme="minorHAnsi"/>
        </w:rPr>
        <w:t xml:space="preserve"> </w:t>
      </w:r>
      <w:r w:rsidRPr="001A3EDE">
        <w:rPr>
          <w:rFonts w:cstheme="minorHAnsi"/>
        </w:rPr>
        <w:t>2020 р. відмічається тенденція до зменшення населення на 554 осіб (26162 осіб).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Дитячого населення віком 0-17 р. в 2020 р. нараховувалось 4269 осіб (в 2019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4417) зменшилося на 153 дитини в порівнянні з 2019 р.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Співвідношення міського населення до сільського 1:5, міського 4702 (16.8%),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сільського 21306 (83.2%).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 xml:space="preserve">Інвалідність дорослого населення склала 45.4 на 10 </w:t>
      </w:r>
      <w:proofErr w:type="spellStart"/>
      <w:r w:rsidRPr="001A3EDE">
        <w:rPr>
          <w:rFonts w:cstheme="minorHAnsi"/>
        </w:rPr>
        <w:t>тис.населення</w:t>
      </w:r>
      <w:proofErr w:type="spellEnd"/>
      <w:r w:rsidRPr="001A3EDE">
        <w:rPr>
          <w:rFonts w:cstheme="minorHAnsi"/>
        </w:rPr>
        <w:t>, в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 xml:space="preserve">порівнянні х 2019 р. 45.1 на 10 </w:t>
      </w:r>
      <w:proofErr w:type="spellStart"/>
      <w:r w:rsidRPr="001A3EDE">
        <w:rPr>
          <w:rFonts w:cstheme="minorHAnsi"/>
        </w:rPr>
        <w:t>тис.населення</w:t>
      </w:r>
      <w:proofErr w:type="spellEnd"/>
      <w:r w:rsidRPr="001A3EDE">
        <w:rPr>
          <w:rFonts w:cstheme="minorHAnsi"/>
        </w:rPr>
        <w:t xml:space="preserve"> не зросла.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Укомплектованість медичним персоналом в 2020 р. складає: лікарів – 15 осіб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(91% від потреби), педіатрів - 2 особи (80%), сімейних лікарів - 10 (87),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середнього медперсоналу – 35 (98%), адмінперсонал - 85%.</w:t>
      </w:r>
    </w:p>
    <w:p w:rsidR="001A3EDE" w:rsidRPr="001A3EDE" w:rsidRDefault="001A3EDE" w:rsidP="001A3EDE">
      <w:pPr>
        <w:jc w:val="both"/>
        <w:rPr>
          <w:rFonts w:cstheme="minorHAnsi"/>
        </w:rPr>
      </w:pPr>
      <w:r w:rsidRPr="001A3EDE">
        <w:rPr>
          <w:rFonts w:cstheme="minorHAnsi"/>
        </w:rPr>
        <w:t>Підписано декларацій з населенням району в 2020 р. – 19915 з них:</w:t>
      </w:r>
    </w:p>
    <w:p w:rsidR="001A3EDE" w:rsidRDefault="001A3EDE" w:rsidP="001A3EDE">
      <w:pPr>
        <w:jc w:val="both"/>
      </w:pPr>
      <w:r>
        <w:t>- дорослого населення - 16122 діти - 3693 ;</w:t>
      </w:r>
    </w:p>
    <w:p w:rsidR="001A3EDE" w:rsidRDefault="001A3EDE" w:rsidP="001A3EDE">
      <w:pPr>
        <w:jc w:val="both"/>
      </w:pPr>
      <w:r>
        <w:t>Видано листків непрацездатності в 2020 р. - 1083 шт.</w:t>
      </w:r>
    </w:p>
    <w:p w:rsidR="001A3EDE" w:rsidRDefault="001A3EDE" w:rsidP="001A3EDE">
      <w:pPr>
        <w:jc w:val="both"/>
      </w:pPr>
      <w:r>
        <w:t>- тривалістю - 8807 середня тривалість 8,1 іногороднім - 789</w:t>
      </w:r>
    </w:p>
    <w:p w:rsidR="001A3EDE" w:rsidRDefault="001A3EDE" w:rsidP="001A3EDE">
      <w:pPr>
        <w:jc w:val="both"/>
      </w:pPr>
      <w:r>
        <w:t>Видано листків непрацездатності в 2019 р.- 992 шт.</w:t>
      </w:r>
    </w:p>
    <w:p w:rsidR="001A3EDE" w:rsidRDefault="001A3EDE" w:rsidP="001A3EDE">
      <w:pPr>
        <w:jc w:val="both"/>
      </w:pPr>
      <w:r>
        <w:t>- тривалістю - 8471 середня тривалість -8,5 , іногороднім - 621</w:t>
      </w:r>
    </w:p>
    <w:p w:rsidR="001A3EDE" w:rsidRDefault="001A3EDE" w:rsidP="001A3EDE">
      <w:pPr>
        <w:jc w:val="both"/>
      </w:pPr>
      <w:r>
        <w:t>Таким чином в 2020 році видано на 91 лікарняний лист більше ніж в 2019</w:t>
      </w:r>
    </w:p>
    <w:p w:rsidR="001A3EDE" w:rsidRDefault="001A3EDE" w:rsidP="001A3EDE">
      <w:pPr>
        <w:jc w:val="both"/>
      </w:pPr>
      <w:r>
        <w:t>році, що пов’язано з захворюваність на COVID.</w:t>
      </w:r>
    </w:p>
    <w:p w:rsidR="001A3EDE" w:rsidRDefault="001A3EDE" w:rsidP="001A3EDE">
      <w:pPr>
        <w:jc w:val="both"/>
      </w:pPr>
      <w:r>
        <w:t>Фінансування по заробітній платі в 2020 – 100%, 2019 р. – 100%</w:t>
      </w:r>
    </w:p>
    <w:p w:rsidR="001A3EDE" w:rsidRDefault="001A3EDE" w:rsidP="001A3EDE">
      <w:pPr>
        <w:jc w:val="both"/>
      </w:pPr>
      <w:r>
        <w:t>Кошти для фінансування заробітної плати були виділені з НСЗУ – 95 %,</w:t>
      </w:r>
    </w:p>
    <w:p w:rsidR="001A3EDE" w:rsidRDefault="001A3EDE" w:rsidP="001A3EDE">
      <w:pPr>
        <w:jc w:val="both"/>
      </w:pPr>
      <w:proofErr w:type="spellStart"/>
      <w:r>
        <w:t>рай.бюджет</w:t>
      </w:r>
      <w:proofErr w:type="spellEnd"/>
      <w:r>
        <w:t xml:space="preserve"> - 5%.</w:t>
      </w:r>
    </w:p>
    <w:p w:rsidR="001A3EDE" w:rsidRDefault="001A3EDE" w:rsidP="001A3EDE">
      <w:pPr>
        <w:jc w:val="both"/>
      </w:pPr>
      <w:r>
        <w:t>Забезпечення матеріально-технічної бази ПМСД в 2020 р. в порівнянні з</w:t>
      </w:r>
    </w:p>
    <w:p w:rsidR="001A3EDE" w:rsidRDefault="001A3EDE" w:rsidP="001A3EDE">
      <w:pPr>
        <w:jc w:val="both"/>
      </w:pPr>
      <w:r>
        <w:t xml:space="preserve">2019 р. покращилася (придбано автомобіль, </w:t>
      </w:r>
      <w:proofErr w:type="spellStart"/>
      <w:r>
        <w:t>пульсоксиметри</w:t>
      </w:r>
      <w:proofErr w:type="spellEnd"/>
      <w:r>
        <w:t>, оргтехніка),</w:t>
      </w:r>
    </w:p>
    <w:p w:rsidR="001A3EDE" w:rsidRDefault="001A3EDE" w:rsidP="001A3EDE">
      <w:pPr>
        <w:jc w:val="both"/>
      </w:pPr>
      <w:r>
        <w:t>створено 2 робочих місця.</w:t>
      </w:r>
    </w:p>
    <w:p w:rsidR="001A3EDE" w:rsidRDefault="001A3EDE" w:rsidP="001A3EDE">
      <w:pPr>
        <w:jc w:val="both"/>
      </w:pPr>
      <w:r>
        <w:t>В 2020 році була проведена закупівля матеріалів для потреб на COVID - на</w:t>
      </w:r>
    </w:p>
    <w:p w:rsidR="001A3EDE" w:rsidRDefault="001A3EDE" w:rsidP="001A3EDE">
      <w:pPr>
        <w:jc w:val="both"/>
      </w:pPr>
      <w:r>
        <w:t>100% від потреби.</w:t>
      </w:r>
    </w:p>
    <w:p w:rsidR="001A3EDE" w:rsidRDefault="001A3EDE" w:rsidP="001A3EDE">
      <w:pPr>
        <w:jc w:val="both"/>
      </w:pPr>
      <w:r>
        <w:t>При центральній амбулаторії та амбулаторіях на селах розгорнуті денні</w:t>
      </w:r>
    </w:p>
    <w:p w:rsidR="001A3EDE" w:rsidRDefault="001A3EDE" w:rsidP="001A3EDE">
      <w:pPr>
        <w:jc w:val="both"/>
      </w:pPr>
      <w:r>
        <w:lastRenderedPageBreak/>
        <w:t>стаціонари на 57 ліжок в т.ч. дитячих 4 де було проліковано в 2020 р. 1895</w:t>
      </w:r>
    </w:p>
    <w:p w:rsidR="001A3EDE" w:rsidRDefault="001A3EDE" w:rsidP="001A3EDE">
      <w:pPr>
        <w:jc w:val="both"/>
      </w:pPr>
      <w:r>
        <w:t xml:space="preserve">пацієнтів в т.ч. 70 дітей на </w:t>
      </w:r>
      <w:proofErr w:type="spellStart"/>
      <w:r>
        <w:t>стац.лікуванні</w:t>
      </w:r>
      <w:proofErr w:type="spellEnd"/>
      <w:r>
        <w:t xml:space="preserve"> вдома лікувалося 31325 осіб, в</w:t>
      </w:r>
    </w:p>
    <w:p w:rsidR="001A3EDE" w:rsidRDefault="001A3EDE" w:rsidP="001A3EDE">
      <w:pPr>
        <w:jc w:val="both"/>
      </w:pPr>
      <w:r>
        <w:t>порівнянні з 2019 р. ліжка не скорочувалися, кількість пролікованих осіб було</w:t>
      </w:r>
    </w:p>
    <w:p w:rsidR="001A3EDE" w:rsidRDefault="001A3EDE" w:rsidP="001A3EDE">
      <w:pPr>
        <w:jc w:val="both"/>
      </w:pPr>
      <w:r>
        <w:t>більше на 565, дітей 134, стаціонарне лікування отримали 514 осіб більше.</w:t>
      </w:r>
    </w:p>
    <w:p w:rsidR="001A3EDE" w:rsidRDefault="001A3EDE" w:rsidP="001A3EDE">
      <w:pPr>
        <w:jc w:val="both"/>
      </w:pPr>
      <w:r>
        <w:t>Кількість закладів, які обслуговують населення району ЦАЗПСМ – 1,</w:t>
      </w:r>
    </w:p>
    <w:p w:rsidR="001A3EDE" w:rsidRDefault="001A3EDE" w:rsidP="001A3EDE">
      <w:pPr>
        <w:jc w:val="both"/>
      </w:pPr>
      <w:r>
        <w:t>АЗПСМ – 8, ФАП -1, ФП -31.</w:t>
      </w:r>
    </w:p>
    <w:p w:rsidR="001A3EDE" w:rsidRDefault="001A3EDE" w:rsidP="001A3EDE">
      <w:pPr>
        <w:jc w:val="both"/>
      </w:pPr>
      <w:r>
        <w:t xml:space="preserve">Декларації </w:t>
      </w:r>
      <w:proofErr w:type="spellStart"/>
      <w:r>
        <w:t>заключаються</w:t>
      </w:r>
      <w:proofErr w:type="spellEnd"/>
      <w:r>
        <w:t xml:space="preserve"> в електронній системі (МІС) </w:t>
      </w:r>
      <w:proofErr w:type="spellStart"/>
      <w:r>
        <w:t>Helsi</w:t>
      </w:r>
      <w:proofErr w:type="spellEnd"/>
      <w:r>
        <w:t>.</w:t>
      </w:r>
    </w:p>
    <w:p w:rsidR="001A3EDE" w:rsidRDefault="001A3EDE" w:rsidP="001A3EDE">
      <w:pPr>
        <w:jc w:val="both"/>
      </w:pPr>
    </w:p>
    <w:p w:rsidR="001A3EDE" w:rsidRDefault="001A3EDE" w:rsidP="001A3EDE">
      <w:pPr>
        <w:jc w:val="both"/>
      </w:pPr>
      <w:r>
        <w:t>Зменшилася кількість випадків на захворюваність серед вперше виявлених</w:t>
      </w:r>
    </w:p>
    <w:p w:rsidR="001A3EDE" w:rsidRDefault="001A3EDE" w:rsidP="001A3EDE">
      <w:pPr>
        <w:jc w:val="both"/>
      </w:pPr>
      <w:r>
        <w:t>пацієнтів по наступних нозологіях:</w:t>
      </w:r>
    </w:p>
    <w:p w:rsidR="001A3EDE" w:rsidRDefault="001A3EDE" w:rsidP="001A3EDE">
      <w:pPr>
        <w:jc w:val="both"/>
      </w:pPr>
      <w:r>
        <w:t>- Туберкульоз легень на 4 випадки;</w:t>
      </w:r>
    </w:p>
    <w:p w:rsidR="001A3EDE" w:rsidRDefault="001A3EDE" w:rsidP="001A3EDE">
      <w:pPr>
        <w:jc w:val="both"/>
      </w:pPr>
      <w:r>
        <w:t>- Цукровий діабет на 13 осіб;</w:t>
      </w:r>
    </w:p>
    <w:p w:rsidR="001A3EDE" w:rsidRDefault="001A3EDE" w:rsidP="001A3EDE">
      <w:pPr>
        <w:jc w:val="both"/>
      </w:pPr>
      <w:r>
        <w:t>- Серцево-судинна система – 88 осіб;</w:t>
      </w:r>
    </w:p>
    <w:p w:rsidR="001A3EDE" w:rsidRDefault="001A3EDE" w:rsidP="001A3EDE">
      <w:pPr>
        <w:jc w:val="both"/>
      </w:pPr>
      <w:r>
        <w:t>- Гіпертонічна хвороба – 42 особи;</w:t>
      </w:r>
    </w:p>
    <w:p w:rsidR="001A3EDE" w:rsidRDefault="001A3EDE" w:rsidP="001A3EDE">
      <w:pPr>
        <w:jc w:val="both"/>
      </w:pPr>
      <w:r>
        <w:t>- ХОЗЛ – 1 особа.;</w:t>
      </w:r>
    </w:p>
    <w:p w:rsidR="001A3EDE" w:rsidRDefault="001A3EDE" w:rsidP="001A3EDE">
      <w:pPr>
        <w:jc w:val="both"/>
      </w:pPr>
      <w:r>
        <w:t>- Бронхіальна астма - виявлено 1 випадок, в 2019 р. – о.</w:t>
      </w:r>
    </w:p>
    <w:p w:rsidR="001A3EDE" w:rsidRDefault="001A3EDE" w:rsidP="001A3EDE">
      <w:pPr>
        <w:jc w:val="both"/>
      </w:pPr>
      <w:r>
        <w:t>Захворюваність по вперше виявлених нозологіях за 2020 р. в порівнянні з</w:t>
      </w:r>
    </w:p>
    <w:p w:rsidR="001A3EDE" w:rsidRDefault="001A3EDE" w:rsidP="001A3EDE">
      <w:pPr>
        <w:jc w:val="both"/>
      </w:pPr>
      <w:r>
        <w:t>2019 р.</w:t>
      </w:r>
    </w:p>
    <w:p w:rsidR="001A3EDE" w:rsidRDefault="001A3EDE" w:rsidP="001A3EDE">
      <w:pPr>
        <w:jc w:val="both"/>
      </w:pPr>
      <w:r>
        <w:t>2020 р. 2019 р.</w:t>
      </w:r>
    </w:p>
    <w:p w:rsidR="001A3EDE" w:rsidRDefault="001A3EDE" w:rsidP="001A3EDE">
      <w:pPr>
        <w:jc w:val="both"/>
      </w:pPr>
      <w:r>
        <w:t>Цукровий діабет - 71 - 84</w:t>
      </w:r>
    </w:p>
    <w:p w:rsidR="001A3EDE" w:rsidRDefault="001A3EDE" w:rsidP="001A3EDE">
      <w:pPr>
        <w:jc w:val="both"/>
      </w:pPr>
      <w:r>
        <w:t>Серцево-судинні - 781 - 869</w:t>
      </w:r>
    </w:p>
    <w:p w:rsidR="001A3EDE" w:rsidRDefault="001A3EDE" w:rsidP="001A3EDE">
      <w:pPr>
        <w:jc w:val="both"/>
      </w:pPr>
      <w:r>
        <w:t>Бронхіальна астма - 1 - 0</w:t>
      </w:r>
    </w:p>
    <w:p w:rsidR="001A3EDE" w:rsidRDefault="001A3EDE" w:rsidP="001A3EDE">
      <w:pPr>
        <w:jc w:val="both"/>
      </w:pPr>
      <w:r>
        <w:t>Гіпертонічна хвороба - 299 - 341</w:t>
      </w:r>
    </w:p>
    <w:p w:rsidR="001A3EDE" w:rsidRDefault="001A3EDE" w:rsidP="001A3EDE">
      <w:pPr>
        <w:jc w:val="both"/>
      </w:pPr>
      <w:r>
        <w:t xml:space="preserve">- </w:t>
      </w:r>
      <w:proofErr w:type="spellStart"/>
      <w:r>
        <w:t>ХОЗЛи</w:t>
      </w:r>
      <w:proofErr w:type="spellEnd"/>
      <w:r>
        <w:t xml:space="preserve"> - 17 - 18</w:t>
      </w:r>
    </w:p>
    <w:p w:rsidR="001A3EDE" w:rsidRDefault="001A3EDE" w:rsidP="001A3EDE">
      <w:pPr>
        <w:jc w:val="both"/>
      </w:pPr>
      <w:r>
        <w:t>Обстежено методом ПЛР – 830 осіб виявлено позитивних ПЛР на COVID –</w:t>
      </w:r>
    </w:p>
    <w:p w:rsidR="001A3EDE" w:rsidRDefault="001A3EDE" w:rsidP="001A3EDE">
      <w:pPr>
        <w:jc w:val="both"/>
      </w:pPr>
      <w:r>
        <w:t>208 осіб. ( 25%). Госпіталізовано хворих на COVID пневмонію в 2020 р. – 73</w:t>
      </w:r>
    </w:p>
    <w:p w:rsidR="001A3EDE" w:rsidRDefault="001A3EDE" w:rsidP="001A3EDE">
      <w:pPr>
        <w:jc w:val="both"/>
      </w:pPr>
      <w:r>
        <w:t>особи.</w:t>
      </w:r>
    </w:p>
    <w:p w:rsidR="001A3EDE" w:rsidRDefault="001A3EDE" w:rsidP="001A3EDE">
      <w:pPr>
        <w:jc w:val="both"/>
      </w:pPr>
      <w:r>
        <w:t xml:space="preserve">Насправді зменшення вказує на </w:t>
      </w:r>
      <w:proofErr w:type="spellStart"/>
      <w:r>
        <w:t>недовиявлення</w:t>
      </w:r>
      <w:proofErr w:type="spellEnd"/>
      <w:r>
        <w:t xml:space="preserve"> хворих в зв’язку з</w:t>
      </w:r>
    </w:p>
    <w:p w:rsidR="001A3EDE" w:rsidRDefault="001A3EDE" w:rsidP="001A3EDE">
      <w:pPr>
        <w:jc w:val="both"/>
      </w:pPr>
      <w:r>
        <w:t>карантином на COVID, тому що зменшилась відвідування пацієнтів.</w:t>
      </w:r>
    </w:p>
    <w:p w:rsidR="001A3EDE" w:rsidRDefault="001A3EDE" w:rsidP="001A3EDE">
      <w:pPr>
        <w:jc w:val="both"/>
      </w:pPr>
      <w:r>
        <w:t>Таким чином після карантинних заходів та враховуючи кількість</w:t>
      </w:r>
    </w:p>
    <w:p w:rsidR="001A3EDE" w:rsidRDefault="001A3EDE" w:rsidP="001A3EDE">
      <w:pPr>
        <w:jc w:val="both"/>
      </w:pPr>
      <w:r>
        <w:lastRenderedPageBreak/>
        <w:t>перехворівши на COVID пневмонію в 2020 р. – 73 особи, виявлених позитивних</w:t>
      </w:r>
    </w:p>
    <w:p w:rsidR="001A3EDE" w:rsidRDefault="001A3EDE" w:rsidP="001A3EDE">
      <w:pPr>
        <w:jc w:val="both"/>
      </w:pPr>
      <w:r>
        <w:t>ПЛР на COVID – 208 осіб. можливо очікувати підвищення захворюваності серед</w:t>
      </w:r>
    </w:p>
    <w:p w:rsidR="001A3EDE" w:rsidRDefault="001A3EDE" w:rsidP="001A3EDE">
      <w:pPr>
        <w:jc w:val="both"/>
      </w:pPr>
      <w:r>
        <w:t>вперше виявлених на вищевказані нозології в т.ч. туберкульоз легень.</w:t>
      </w:r>
    </w:p>
    <w:p w:rsidR="001A3EDE" w:rsidRDefault="001A3EDE" w:rsidP="001A3EDE">
      <w:pPr>
        <w:jc w:val="both"/>
      </w:pPr>
      <w:r>
        <w:t>По результатах обслуговування населення району ЦПСМД було оглянуто на</w:t>
      </w:r>
    </w:p>
    <w:p w:rsidR="001A3EDE" w:rsidRDefault="001A3EDE" w:rsidP="001A3EDE">
      <w:pPr>
        <w:jc w:val="both"/>
      </w:pPr>
      <w:r>
        <w:t>предмет:</w:t>
      </w:r>
    </w:p>
    <w:p w:rsidR="001A3EDE" w:rsidRDefault="001A3EDE" w:rsidP="001A3EDE">
      <w:pPr>
        <w:jc w:val="both"/>
      </w:pPr>
      <w:r>
        <w:t xml:space="preserve">Виявлення </w:t>
      </w:r>
      <w:proofErr w:type="spellStart"/>
      <w:r>
        <w:t>колоректального</w:t>
      </w:r>
      <w:proofErr w:type="spellEnd"/>
      <w:r>
        <w:t xml:space="preserve"> раку – 273 особи (виявлено 4 раки)</w:t>
      </w:r>
    </w:p>
    <w:p w:rsidR="001A3EDE" w:rsidRDefault="001A3EDE" w:rsidP="001A3EDE">
      <w:pPr>
        <w:jc w:val="both"/>
      </w:pPr>
      <w:r>
        <w:t>Виявлення рак молочної залози – 7450 / 3</w:t>
      </w:r>
    </w:p>
    <w:p w:rsidR="001A3EDE" w:rsidRDefault="001A3EDE" w:rsidP="001A3EDE">
      <w:pPr>
        <w:jc w:val="both"/>
      </w:pPr>
      <w:r>
        <w:t>Робота по виявленню раку шийки матки:</w:t>
      </w:r>
    </w:p>
    <w:p w:rsidR="001A3EDE" w:rsidRDefault="001A3EDE" w:rsidP="001A3EDE">
      <w:pPr>
        <w:jc w:val="both"/>
      </w:pPr>
      <w:r>
        <w:t xml:space="preserve">Кількість жінок 18 років і старше – 8941 (оглянуто </w:t>
      </w:r>
      <w:proofErr w:type="spellStart"/>
      <w:r>
        <w:t>цитологічно</w:t>
      </w:r>
      <w:proofErr w:type="spellEnd"/>
      <w:r>
        <w:t xml:space="preserve"> – 3179)</w:t>
      </w:r>
    </w:p>
    <w:p w:rsidR="001A3EDE" w:rsidRDefault="001A3EDE" w:rsidP="001A3EDE">
      <w:pPr>
        <w:jc w:val="both"/>
      </w:pPr>
      <w:r>
        <w:t xml:space="preserve">Проведено </w:t>
      </w:r>
      <w:proofErr w:type="spellStart"/>
      <w:r>
        <w:t>кольпоскопій</w:t>
      </w:r>
      <w:proofErr w:type="spellEnd"/>
      <w:r>
        <w:t xml:space="preserve"> - 254</w:t>
      </w:r>
    </w:p>
    <w:p w:rsidR="001A3EDE" w:rsidRDefault="001A3EDE" w:rsidP="001A3EDE">
      <w:pPr>
        <w:jc w:val="both"/>
      </w:pPr>
      <w:r>
        <w:t xml:space="preserve">Виявлено </w:t>
      </w:r>
      <w:proofErr w:type="spellStart"/>
      <w:r>
        <w:t>дисплазія</w:t>
      </w:r>
      <w:proofErr w:type="spellEnd"/>
      <w:r>
        <w:t xml:space="preserve"> – 32 (1 важка і 3 раки шийки матки </w:t>
      </w:r>
      <w:proofErr w:type="spellStart"/>
      <w:r>
        <w:t>цитологічно</w:t>
      </w:r>
      <w:proofErr w:type="spellEnd"/>
      <w:r>
        <w:t>)</w:t>
      </w:r>
    </w:p>
    <w:p w:rsidR="001A3EDE" w:rsidRDefault="001A3EDE" w:rsidP="001A3EDE">
      <w:pPr>
        <w:jc w:val="both"/>
      </w:pPr>
      <w:r>
        <w:t>Виявлено запалень – 693</w:t>
      </w:r>
    </w:p>
    <w:p w:rsidR="001A3EDE" w:rsidRDefault="001A3EDE" w:rsidP="001A3EDE">
      <w:pPr>
        <w:jc w:val="both"/>
      </w:pPr>
      <w:r>
        <w:t>Незапальні захворювання шийки матки – 46</w:t>
      </w:r>
    </w:p>
    <w:p w:rsidR="001A3EDE" w:rsidRDefault="001A3EDE" w:rsidP="001A3EDE">
      <w:pPr>
        <w:jc w:val="both"/>
      </w:pPr>
      <w:r>
        <w:t>Кількість знятих з обліку (пролікованих) – 513</w:t>
      </w:r>
    </w:p>
    <w:p w:rsidR="001A3EDE" w:rsidRDefault="001A3EDE" w:rsidP="001A3EDE">
      <w:pPr>
        <w:jc w:val="both"/>
      </w:pPr>
      <w:r>
        <w:t>Кількість направлених в кабінет патології шийки матки - 46</w:t>
      </w:r>
    </w:p>
    <w:p w:rsidR="001A3EDE" w:rsidRDefault="001A3EDE" w:rsidP="001A3EDE">
      <w:pPr>
        <w:jc w:val="both"/>
      </w:pPr>
      <w:r>
        <w:t>Прийнято пацієнтів всього – 66830</w:t>
      </w:r>
    </w:p>
    <w:p w:rsidR="001A3EDE" w:rsidRDefault="001A3EDE" w:rsidP="001A3EDE">
      <w:pPr>
        <w:jc w:val="both"/>
      </w:pPr>
      <w:r>
        <w:t>Оглянуто під час виїздів (на дому) всього - 2843</w:t>
      </w:r>
    </w:p>
    <w:p w:rsidR="001A3EDE" w:rsidRDefault="001A3EDE" w:rsidP="001A3EDE">
      <w:pPr>
        <w:jc w:val="both"/>
      </w:pPr>
      <w:r>
        <w:t>Направлено на консультації до спеціалістів всього – 653</w:t>
      </w:r>
    </w:p>
    <w:p w:rsidR="001A3EDE" w:rsidRDefault="001A3EDE" w:rsidP="001A3EDE">
      <w:pPr>
        <w:jc w:val="both"/>
      </w:pPr>
      <w:r>
        <w:t>Із них до спеціалістів 2-го рівня - 480</w:t>
      </w:r>
    </w:p>
    <w:p w:rsidR="001A3EDE" w:rsidRDefault="001A3EDE" w:rsidP="001A3EDE">
      <w:pPr>
        <w:jc w:val="both"/>
      </w:pPr>
      <w:r>
        <w:t>Із них до спеціалістів 3-го рівня - 173</w:t>
      </w:r>
    </w:p>
    <w:p w:rsidR="001A3EDE" w:rsidRDefault="001A3EDE" w:rsidP="001A3EDE">
      <w:pPr>
        <w:jc w:val="both"/>
      </w:pPr>
      <w:r>
        <w:t>Кількість диспансерних хворих всього: 19352</w:t>
      </w:r>
    </w:p>
    <w:p w:rsidR="001A3EDE" w:rsidRDefault="001A3EDE" w:rsidP="001A3EDE">
      <w:pPr>
        <w:jc w:val="both"/>
      </w:pPr>
      <w:r>
        <w:t>Із них вперше взято на «Д» облік - 1037</w:t>
      </w:r>
    </w:p>
    <w:p w:rsidR="001A3EDE" w:rsidRDefault="001A3EDE" w:rsidP="001A3EDE">
      <w:pPr>
        <w:jc w:val="both"/>
      </w:pPr>
      <w:r>
        <w:t>Направлено на проведення досліджень всього:</w:t>
      </w:r>
    </w:p>
    <w:p w:rsidR="001A3EDE" w:rsidRDefault="001A3EDE" w:rsidP="001A3EDE">
      <w:pPr>
        <w:jc w:val="both"/>
      </w:pPr>
      <w:r>
        <w:t>а) флюорографічних - 1606, рентгенологічних - 4605</w:t>
      </w:r>
    </w:p>
    <w:p w:rsidR="001A3EDE" w:rsidRDefault="001A3EDE" w:rsidP="001A3EDE">
      <w:pPr>
        <w:jc w:val="both"/>
      </w:pPr>
      <w:r>
        <w:t>б) УЗД (різної локації) - 1549</w:t>
      </w:r>
    </w:p>
    <w:p w:rsidR="001A3EDE" w:rsidRDefault="001A3EDE" w:rsidP="001A3EDE">
      <w:pPr>
        <w:jc w:val="both"/>
      </w:pPr>
    </w:p>
    <w:p w:rsidR="001A3EDE" w:rsidRDefault="001A3EDE" w:rsidP="001A3EDE">
      <w:pPr>
        <w:jc w:val="both"/>
      </w:pPr>
      <w:r>
        <w:t>в) УЗД серця - 68</w:t>
      </w:r>
    </w:p>
    <w:p w:rsidR="001A3EDE" w:rsidRDefault="001A3EDE" w:rsidP="001A3EDE">
      <w:pPr>
        <w:jc w:val="both"/>
      </w:pPr>
      <w:r>
        <w:t>г) ЕКГ (електрокардіографії) - 3560</w:t>
      </w:r>
    </w:p>
    <w:p w:rsidR="001A3EDE" w:rsidRDefault="001A3EDE" w:rsidP="001A3EDE">
      <w:pPr>
        <w:jc w:val="both"/>
      </w:pPr>
      <w:r>
        <w:t xml:space="preserve">д) </w:t>
      </w:r>
      <w:proofErr w:type="spellStart"/>
      <w:r>
        <w:t>велоергометрії</w:t>
      </w:r>
      <w:proofErr w:type="spellEnd"/>
      <w:r>
        <w:t xml:space="preserve"> - 4</w:t>
      </w:r>
    </w:p>
    <w:p w:rsidR="001A3EDE" w:rsidRDefault="001A3EDE" w:rsidP="001A3EDE">
      <w:pPr>
        <w:jc w:val="both"/>
      </w:pPr>
      <w:r>
        <w:t>Дітей в районі зменшилось на 374 осіб. Народилося немовлят в 2020 р. – 107</w:t>
      </w:r>
    </w:p>
    <w:p w:rsidR="001A3EDE" w:rsidRDefault="001A3EDE" w:rsidP="001A3EDE">
      <w:pPr>
        <w:jc w:val="both"/>
      </w:pPr>
      <w:r>
        <w:lastRenderedPageBreak/>
        <w:t>д. (в 2019 - 122 дитини) менше на 15 немовлят.</w:t>
      </w:r>
    </w:p>
    <w:p w:rsidR="001A3EDE" w:rsidRDefault="001A3EDE" w:rsidP="001A3EDE">
      <w:pPr>
        <w:jc w:val="both"/>
      </w:pPr>
      <w:r>
        <w:t>Захворюваність дітей від 0 до 18 років в 2019 р: 1214 на 1000 нас. в 2020 р.</w:t>
      </w:r>
    </w:p>
    <w:p w:rsidR="001A3EDE" w:rsidRDefault="001A3EDE" w:rsidP="001A3EDE">
      <w:pPr>
        <w:jc w:val="both"/>
      </w:pPr>
      <w:r>
        <w:t>1130 на 1000 нас. . На диспансерному обліку в 2019 р. стояло 421, а в 2020 р.</w:t>
      </w:r>
    </w:p>
    <w:p w:rsidR="001A3EDE" w:rsidRDefault="001A3EDE" w:rsidP="001A3EDE">
      <w:pPr>
        <w:jc w:val="both"/>
      </w:pPr>
      <w:r>
        <w:t>кількість диспансерних хворих складає 465. За 2020 р. в районі випадків</w:t>
      </w:r>
    </w:p>
    <w:p w:rsidR="001A3EDE" w:rsidRDefault="001A3EDE" w:rsidP="001A3EDE">
      <w:pPr>
        <w:jc w:val="both"/>
      </w:pPr>
      <w:r>
        <w:t>материнської смерті не зареєстровано.</w:t>
      </w:r>
    </w:p>
    <w:p w:rsidR="001A3EDE" w:rsidRDefault="001A3EDE" w:rsidP="001A3EDE">
      <w:pPr>
        <w:jc w:val="both"/>
      </w:pPr>
      <w:r>
        <w:t xml:space="preserve">Дитяча смертність до року в 2020 р. склала 8,5 ( на 1 </w:t>
      </w:r>
      <w:proofErr w:type="spellStart"/>
      <w:r>
        <w:t>тис.населення</w:t>
      </w:r>
      <w:proofErr w:type="spellEnd"/>
      <w:r>
        <w:t>) – 1</w:t>
      </w:r>
    </w:p>
    <w:p w:rsidR="001A3EDE" w:rsidRDefault="001A3EDE" w:rsidP="001A3EDE">
      <w:pPr>
        <w:jc w:val="both"/>
      </w:pPr>
      <w:r>
        <w:t>дитина, в 2019 р. не було. – не було.</w:t>
      </w:r>
    </w:p>
    <w:p w:rsidR="001A3EDE" w:rsidRDefault="001A3EDE" w:rsidP="001A3EDE">
      <w:pPr>
        <w:jc w:val="both"/>
      </w:pPr>
      <w:r>
        <w:t>Патронаж дітей до року проводився своєчасно, нарікань зі сторони батьків не</w:t>
      </w:r>
    </w:p>
    <w:p w:rsidR="001A3EDE" w:rsidRDefault="001A3EDE" w:rsidP="001A3EDE">
      <w:pPr>
        <w:jc w:val="both"/>
      </w:pPr>
      <w:r>
        <w:t>було.</w:t>
      </w:r>
    </w:p>
    <w:p w:rsidR="001A3EDE" w:rsidRDefault="001A3EDE" w:rsidP="001A3EDE">
      <w:pPr>
        <w:jc w:val="both"/>
      </w:pPr>
      <w:proofErr w:type="spellStart"/>
      <w:r>
        <w:t>Профщеплення</w:t>
      </w:r>
      <w:proofErr w:type="spellEnd"/>
      <w:r>
        <w:t xml:space="preserve"> в 2019 році виконано на 90,2%, а в 2020 році на 92,4%.</w:t>
      </w:r>
    </w:p>
    <w:p w:rsidR="001A3EDE" w:rsidRDefault="001A3EDE" w:rsidP="001A3EDE">
      <w:pPr>
        <w:jc w:val="both"/>
      </w:pPr>
      <w:r>
        <w:t>Вакцинами були забезпечені за виключенням вакцини АДП, періодично було не</w:t>
      </w:r>
    </w:p>
    <w:p w:rsidR="001A3EDE" w:rsidRDefault="001A3EDE" w:rsidP="001A3EDE">
      <w:pPr>
        <w:jc w:val="both"/>
      </w:pPr>
      <w:r>
        <w:t>достатньо вакцини ІПВ до кінця 2020 р. вакцини були доставлені, відповідно діти</w:t>
      </w:r>
    </w:p>
    <w:p w:rsidR="001A3EDE" w:rsidRDefault="001A3EDE" w:rsidP="001A3EDE">
      <w:pPr>
        <w:jc w:val="both"/>
      </w:pPr>
      <w:r>
        <w:t xml:space="preserve">щеплювались. </w:t>
      </w:r>
      <w:proofErr w:type="spellStart"/>
      <w:r>
        <w:t>Туберкулінодіагностика</w:t>
      </w:r>
      <w:proofErr w:type="spellEnd"/>
      <w:r>
        <w:t xml:space="preserve"> дітей віком 4-14 років в 2019 р. виконана</w:t>
      </w:r>
    </w:p>
    <w:p w:rsidR="001A3EDE" w:rsidRDefault="001A3EDE" w:rsidP="001A3EDE">
      <w:pPr>
        <w:jc w:val="both"/>
      </w:pPr>
      <w:r>
        <w:t>на 98% , в 2020 р. – 71%. Закуплено туберкуліну в 2019 р. – 2160 доз, в 2020 р. –</w:t>
      </w:r>
    </w:p>
    <w:p w:rsidR="001A3EDE" w:rsidRDefault="001A3EDE" w:rsidP="001A3EDE">
      <w:pPr>
        <w:jc w:val="both"/>
      </w:pPr>
      <w:r>
        <w:t>1500 доз.</w:t>
      </w:r>
    </w:p>
    <w:p w:rsidR="001A3EDE" w:rsidRDefault="001A3EDE" w:rsidP="001A3EDE">
      <w:pPr>
        <w:jc w:val="both"/>
      </w:pPr>
      <w:r>
        <w:t>Виходячи з вищесказаного, медична рада вирішила:</w:t>
      </w:r>
    </w:p>
    <w:p w:rsidR="001A3EDE" w:rsidRDefault="001A3EDE" w:rsidP="001A3EDE">
      <w:pPr>
        <w:jc w:val="both"/>
      </w:pPr>
      <w:r>
        <w:t>1.Роботу по наданню медичної допомоги дорослому та дитячому населенню</w:t>
      </w:r>
    </w:p>
    <w:p w:rsidR="001A3EDE" w:rsidRDefault="001A3EDE" w:rsidP="001A3EDE">
      <w:pPr>
        <w:jc w:val="both"/>
      </w:pPr>
      <w:r>
        <w:t>вважати –задовільною.</w:t>
      </w:r>
    </w:p>
    <w:p w:rsidR="001A3EDE" w:rsidRDefault="001A3EDE" w:rsidP="001A3EDE">
      <w:pPr>
        <w:jc w:val="both"/>
      </w:pPr>
      <w:r>
        <w:t>2. Протягом 2021 року вирішити ряд проблемних питань:</w:t>
      </w:r>
    </w:p>
    <w:p w:rsidR="001A3EDE" w:rsidRDefault="001A3EDE" w:rsidP="001A3EDE">
      <w:pPr>
        <w:jc w:val="both"/>
      </w:pPr>
      <w:r>
        <w:t xml:space="preserve">по фінансуванні медичних закладів розміщених на території </w:t>
      </w:r>
      <w:proofErr w:type="spellStart"/>
      <w:r>
        <w:t>Вчорайшенської</w:t>
      </w:r>
      <w:proofErr w:type="spellEnd"/>
    </w:p>
    <w:p w:rsidR="001A3EDE" w:rsidRDefault="001A3EDE" w:rsidP="001A3EDE">
      <w:pPr>
        <w:jc w:val="both"/>
      </w:pPr>
      <w:r>
        <w:t>громади;</w:t>
      </w:r>
    </w:p>
    <w:p w:rsidR="001A3EDE" w:rsidRDefault="001A3EDE" w:rsidP="001A3EDE">
      <w:pPr>
        <w:jc w:val="both"/>
      </w:pPr>
      <w:r>
        <w:t xml:space="preserve">по приведенні </w:t>
      </w:r>
      <w:proofErr w:type="spellStart"/>
      <w:r>
        <w:t>матеріально-технічнічної</w:t>
      </w:r>
      <w:proofErr w:type="spellEnd"/>
      <w:r>
        <w:t xml:space="preserve"> бази ПМСД до санітарно-гігієнічних</w:t>
      </w:r>
    </w:p>
    <w:p w:rsidR="001A3EDE" w:rsidRDefault="001A3EDE" w:rsidP="001A3EDE">
      <w:pPr>
        <w:jc w:val="both"/>
      </w:pPr>
      <w:r>
        <w:t>вимог.</w:t>
      </w:r>
    </w:p>
    <w:p w:rsidR="001A3EDE" w:rsidRDefault="001A3EDE" w:rsidP="001A3EDE">
      <w:pPr>
        <w:jc w:val="both"/>
      </w:pPr>
      <w:r>
        <w:t>3. Покращити медичну допомогу населенню району у 2021 р. по наступних</w:t>
      </w:r>
    </w:p>
    <w:p w:rsidR="001A3EDE" w:rsidRDefault="001A3EDE" w:rsidP="001A3EDE">
      <w:pPr>
        <w:jc w:val="both"/>
      </w:pPr>
      <w:r>
        <w:t>питаннях:</w:t>
      </w:r>
    </w:p>
    <w:p w:rsidR="001A3EDE" w:rsidRDefault="001A3EDE" w:rsidP="001A3EDE">
      <w:pPr>
        <w:jc w:val="both"/>
      </w:pPr>
      <w:r>
        <w:t xml:space="preserve">- </w:t>
      </w:r>
      <w:proofErr w:type="spellStart"/>
      <w:r>
        <w:t>виялення</w:t>
      </w:r>
      <w:proofErr w:type="spellEnd"/>
      <w:r>
        <w:t xml:space="preserve"> </w:t>
      </w:r>
      <w:proofErr w:type="spellStart"/>
      <w:r>
        <w:t>онкозахворювань</w:t>
      </w:r>
      <w:proofErr w:type="spellEnd"/>
      <w:r>
        <w:t xml:space="preserve"> серед дорослого населення;</w:t>
      </w:r>
    </w:p>
    <w:p w:rsidR="001A3EDE" w:rsidRDefault="001A3EDE" w:rsidP="001A3EDE">
      <w:pPr>
        <w:jc w:val="both"/>
      </w:pPr>
      <w:r>
        <w:t>- вакцинації дорослого та дитячого населення району.</w:t>
      </w:r>
    </w:p>
    <w:p w:rsidR="001A3EDE" w:rsidRDefault="001A3EDE" w:rsidP="001A3EDE">
      <w:pPr>
        <w:jc w:val="both"/>
      </w:pPr>
    </w:p>
    <w:p w:rsidR="007E189E" w:rsidRPr="001A3EDE" w:rsidRDefault="001A3EDE" w:rsidP="001A3EDE">
      <w:pPr>
        <w:jc w:val="both"/>
        <w:rPr>
          <w:b/>
        </w:rPr>
      </w:pPr>
      <w:r w:rsidRPr="001A3EDE">
        <w:rPr>
          <w:b/>
        </w:rPr>
        <w:t xml:space="preserve">Головний лікар КНП «ЦПМСД» </w:t>
      </w:r>
      <w:proofErr w:type="spellStart"/>
      <w:r w:rsidRPr="001A3EDE">
        <w:rPr>
          <w:b/>
        </w:rPr>
        <w:t>Ружинської</w:t>
      </w:r>
      <w:proofErr w:type="spellEnd"/>
      <w:r w:rsidRPr="001A3EDE">
        <w:rPr>
          <w:b/>
        </w:rPr>
        <w:t xml:space="preserve"> СР </w:t>
      </w:r>
      <w:r>
        <w:rPr>
          <w:b/>
        </w:rPr>
        <w:t xml:space="preserve"> </w:t>
      </w:r>
      <w:r w:rsidRPr="001A3EDE">
        <w:rPr>
          <w:b/>
        </w:rPr>
        <w:t xml:space="preserve">О.А. </w:t>
      </w:r>
      <w:proofErr w:type="spellStart"/>
      <w:r w:rsidRPr="001A3EDE">
        <w:rPr>
          <w:b/>
        </w:rPr>
        <w:t>Боденчук</w:t>
      </w:r>
      <w:proofErr w:type="spellEnd"/>
    </w:p>
    <w:sectPr w:rsidR="007E189E" w:rsidRPr="001A3E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67"/>
    <w:rsid w:val="001A3EDE"/>
    <w:rsid w:val="003D1367"/>
    <w:rsid w:val="007E189E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2021-03-17T10:37:00Z</dcterms:created>
  <dcterms:modified xsi:type="dcterms:W3CDTF">2021-03-17T10:41:00Z</dcterms:modified>
</cp:coreProperties>
</file>