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03" w:rsidRPr="002568E4" w:rsidRDefault="00F96703" w:rsidP="007108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8E4">
        <w:rPr>
          <w:rFonts w:ascii="Times New Roman" w:hAnsi="Times New Roman" w:cs="Times New Roman"/>
          <w:b/>
          <w:sz w:val="28"/>
          <w:szCs w:val="28"/>
          <w:lang w:val="uk-UA"/>
        </w:rPr>
        <w:t>До уваги жителів Бердичівського району</w:t>
      </w:r>
    </w:p>
    <w:p w:rsidR="00380CA4" w:rsidRPr="002568E4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416F0">
        <w:rPr>
          <w:color w:val="000000" w:themeColor="text1"/>
          <w:sz w:val="28"/>
          <w:szCs w:val="28"/>
          <w:lang w:val="uk-UA"/>
        </w:rPr>
        <w:t>Надання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субсидії з оплати житлово-комунальних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послуг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регулюється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Положенням про порядок призначення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житлових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субсидій, затвердженим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Постановою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Кабінету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Міністрів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України «Про спрощення порядку надання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населенню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субсидій для відшкодування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витрат на оплату житлово-комунальних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послуг, придбання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скрапленого газу, твердого та рідкого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пічного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побутового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палива» від 2</w:t>
      </w:r>
      <w:r w:rsidR="00380CA4" w:rsidRPr="009416F0">
        <w:rPr>
          <w:color w:val="000000" w:themeColor="text1"/>
          <w:sz w:val="28"/>
          <w:szCs w:val="28"/>
          <w:lang w:val="uk-UA"/>
        </w:rPr>
        <w:t>1.10.1995р. № 848 (зі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380CA4" w:rsidRPr="009416F0">
        <w:rPr>
          <w:color w:val="000000" w:themeColor="text1"/>
          <w:sz w:val="28"/>
          <w:szCs w:val="28"/>
          <w:lang w:val="uk-UA"/>
        </w:rPr>
        <w:t>змінами).</w:t>
      </w:r>
    </w:p>
    <w:p w:rsidR="00F96703" w:rsidRPr="009416F0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lang w:val="uk-UA"/>
        </w:rPr>
      </w:pPr>
      <w:r w:rsidRPr="002568E4">
        <w:rPr>
          <w:color w:val="000000" w:themeColor="text1"/>
          <w:sz w:val="28"/>
          <w:szCs w:val="28"/>
          <w:lang w:val="uk-UA"/>
        </w:rPr>
        <w:t>Для призначення житлової субсидії подаються документи:</w:t>
      </w:r>
      <w:r w:rsidRPr="002568E4">
        <w:rPr>
          <w:color w:val="000000" w:themeColor="text1"/>
          <w:sz w:val="28"/>
          <w:szCs w:val="28"/>
          <w:lang w:val="uk-UA"/>
        </w:rPr>
        <w:br/>
        <w:t>– заява про призначення та надання житлової субсидії у грошовій формі;</w:t>
      </w:r>
      <w:r w:rsidRPr="002568E4">
        <w:rPr>
          <w:color w:val="000000" w:themeColor="text1"/>
          <w:sz w:val="28"/>
          <w:szCs w:val="28"/>
          <w:lang w:val="uk-UA"/>
        </w:rPr>
        <w:br/>
        <w:t>– декларація про доходи і витрати осіб, які звернулися за призначенням житлової субсидії, за формами, встановленими Міні</w:t>
      </w:r>
      <w:r w:rsidR="00710859" w:rsidRPr="002568E4">
        <w:rPr>
          <w:color w:val="000000" w:themeColor="text1"/>
          <w:sz w:val="28"/>
          <w:szCs w:val="28"/>
          <w:lang w:val="uk-UA"/>
        </w:rPr>
        <w:t>стерством соціальної політики.</w:t>
      </w:r>
      <w:r w:rsidR="00710859" w:rsidRPr="002568E4">
        <w:rPr>
          <w:color w:val="000000" w:themeColor="text1"/>
          <w:sz w:val="28"/>
          <w:szCs w:val="28"/>
          <w:lang w:val="uk-UA"/>
        </w:rPr>
        <w:br/>
      </w:r>
      <w:r w:rsidRPr="002568E4">
        <w:rPr>
          <w:color w:val="000000" w:themeColor="text1"/>
          <w:sz w:val="28"/>
          <w:szCs w:val="28"/>
          <w:lang w:val="uk-UA"/>
        </w:rPr>
        <w:br/>
        <w:t xml:space="preserve">З 01 січня 2021 р. заяви про призначення та надання житлової субсидії приймаються від громадян </w:t>
      </w:r>
      <w:r w:rsidR="00710859" w:rsidRPr="002568E4">
        <w:rPr>
          <w:color w:val="000000" w:themeColor="text1"/>
          <w:sz w:val="28"/>
          <w:szCs w:val="28"/>
          <w:lang w:val="uk-UA"/>
        </w:rPr>
        <w:t>управлінням</w:t>
      </w:r>
      <w:r w:rsidRPr="002568E4">
        <w:rPr>
          <w:color w:val="000000" w:themeColor="text1"/>
          <w:sz w:val="28"/>
          <w:szCs w:val="28"/>
          <w:lang w:val="uk-UA"/>
        </w:rPr>
        <w:t xml:space="preserve"> соціального захисту населення </w:t>
      </w:r>
      <w:r w:rsidR="00710859" w:rsidRPr="002568E4">
        <w:rPr>
          <w:color w:val="000000" w:themeColor="text1"/>
          <w:sz w:val="28"/>
          <w:szCs w:val="28"/>
          <w:lang w:val="uk-UA"/>
        </w:rPr>
        <w:t xml:space="preserve">Бердичівської райдержадміністрації </w:t>
      </w:r>
      <w:r w:rsidRPr="002568E4">
        <w:rPr>
          <w:color w:val="000000" w:themeColor="text1"/>
          <w:sz w:val="28"/>
          <w:szCs w:val="28"/>
          <w:lang w:val="uk-UA"/>
        </w:rPr>
        <w:t>лише у разі надіслання їх поштою або в електро</w:t>
      </w:r>
      <w:r w:rsidR="009416F0">
        <w:rPr>
          <w:color w:val="000000" w:themeColor="text1"/>
          <w:sz w:val="28"/>
          <w:szCs w:val="28"/>
          <w:lang w:val="uk-UA"/>
        </w:rPr>
        <w:t xml:space="preserve">нній формі (через офіційний </w:t>
      </w:r>
      <w:proofErr w:type="spellStart"/>
      <w:r w:rsidR="009416F0">
        <w:rPr>
          <w:color w:val="000000" w:themeColor="text1"/>
          <w:sz w:val="28"/>
          <w:szCs w:val="28"/>
          <w:lang w:val="uk-UA"/>
        </w:rPr>
        <w:t>веб</w:t>
      </w:r>
      <w:r w:rsidRPr="002568E4">
        <w:rPr>
          <w:color w:val="000000" w:themeColor="text1"/>
          <w:sz w:val="28"/>
          <w:szCs w:val="28"/>
          <w:lang w:val="uk-UA"/>
        </w:rPr>
        <w:t>сайт</w:t>
      </w:r>
      <w:proofErr w:type="spellEnd"/>
      <w:r w:rsidRPr="002568E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68E4">
        <w:rPr>
          <w:color w:val="000000" w:themeColor="text1"/>
          <w:sz w:val="28"/>
          <w:szCs w:val="28"/>
          <w:lang w:val="uk-UA"/>
        </w:rPr>
        <w:t>Мінсоцполітики</w:t>
      </w:r>
      <w:proofErr w:type="spellEnd"/>
      <w:r w:rsidRPr="002568E4">
        <w:rPr>
          <w:color w:val="000000" w:themeColor="text1"/>
          <w:sz w:val="28"/>
          <w:szCs w:val="28"/>
          <w:lang w:val="uk-UA"/>
        </w:rPr>
        <w:t xml:space="preserve"> (</w:t>
      </w:r>
      <w:hyperlink r:id="rId4" w:tgtFrame="_blank" w:history="1">
        <w:r w:rsidRPr="002568E4">
          <w:rPr>
            <w:rStyle w:val="a4"/>
            <w:color w:val="000000" w:themeColor="text1"/>
            <w:sz w:val="28"/>
            <w:szCs w:val="28"/>
          </w:rPr>
          <w:t>https</w:t>
        </w:r>
        <w:r w:rsidRPr="002568E4">
          <w:rPr>
            <w:rStyle w:val="a4"/>
            <w:color w:val="000000" w:themeColor="text1"/>
            <w:sz w:val="28"/>
            <w:szCs w:val="28"/>
            <w:lang w:val="uk-UA"/>
          </w:rPr>
          <w:t>://</w:t>
        </w:r>
        <w:r w:rsidRPr="002568E4">
          <w:rPr>
            <w:rStyle w:val="a4"/>
            <w:color w:val="000000" w:themeColor="text1"/>
            <w:sz w:val="28"/>
            <w:szCs w:val="28"/>
          </w:rPr>
          <w:t>subsidii</w:t>
        </w:r>
        <w:r w:rsidRPr="002568E4">
          <w:rPr>
            <w:rStyle w:val="a4"/>
            <w:color w:val="000000" w:themeColor="text1"/>
            <w:sz w:val="28"/>
            <w:szCs w:val="28"/>
            <w:lang w:val="uk-UA"/>
          </w:rPr>
          <w:t>.</w:t>
        </w:r>
        <w:r w:rsidRPr="002568E4">
          <w:rPr>
            <w:rStyle w:val="a4"/>
            <w:color w:val="000000" w:themeColor="text1"/>
            <w:sz w:val="28"/>
            <w:szCs w:val="28"/>
          </w:rPr>
          <w:t>mlsp</w:t>
        </w:r>
        <w:r w:rsidRPr="002568E4">
          <w:rPr>
            <w:rStyle w:val="a4"/>
            <w:color w:val="000000" w:themeColor="text1"/>
            <w:sz w:val="28"/>
            <w:szCs w:val="28"/>
            <w:lang w:val="uk-UA"/>
          </w:rPr>
          <w:t>.</w:t>
        </w:r>
        <w:r w:rsidRPr="002568E4">
          <w:rPr>
            <w:rStyle w:val="a4"/>
            <w:color w:val="000000" w:themeColor="text1"/>
            <w:sz w:val="28"/>
            <w:szCs w:val="28"/>
          </w:rPr>
          <w:t>gov</w:t>
        </w:r>
        <w:r w:rsidRPr="002568E4">
          <w:rPr>
            <w:rStyle w:val="a4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2568E4">
          <w:rPr>
            <w:rStyle w:val="a4"/>
            <w:color w:val="000000" w:themeColor="text1"/>
            <w:sz w:val="28"/>
            <w:szCs w:val="28"/>
          </w:rPr>
          <w:t>ua</w:t>
        </w:r>
        <w:proofErr w:type="spellEnd"/>
      </w:hyperlink>
      <w:r w:rsidR="009416F0">
        <w:rPr>
          <w:lang w:val="uk-UA"/>
        </w:rPr>
        <w:t xml:space="preserve"> </w:t>
      </w:r>
      <w:r w:rsidRPr="002568E4">
        <w:rPr>
          <w:color w:val="000000" w:themeColor="text1"/>
          <w:sz w:val="28"/>
          <w:szCs w:val="28"/>
          <w:lang w:val="uk-UA"/>
        </w:rPr>
        <w:t>), інтегровані з ним інформаційні системи органів виконавчої влади та органів місцевого самоврядування або електронного сервісу «Дія» (е-сервіс державних послуг)) з накладенням кваліфікованого електронного підпису.</w:t>
      </w:r>
    </w:p>
    <w:p w:rsidR="00F96703" w:rsidRPr="002568E4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2568E4">
        <w:rPr>
          <w:color w:val="000000" w:themeColor="text1"/>
          <w:sz w:val="28"/>
          <w:szCs w:val="28"/>
          <w:lang w:val="uk-UA"/>
        </w:rPr>
        <w:t xml:space="preserve">У сільській місцевості заяви громадян з необхідними документами для призначення житлових субсидій приймаються  – уповноваженими особами, що визначені виконавчими органами ради об’єднаної територіальної громади та передаються </w:t>
      </w:r>
      <w:r w:rsidR="00710859" w:rsidRPr="002568E4">
        <w:rPr>
          <w:color w:val="000000" w:themeColor="text1"/>
          <w:sz w:val="28"/>
          <w:szCs w:val="28"/>
          <w:lang w:val="uk-UA"/>
        </w:rPr>
        <w:t>в управління соціального захисту населення Бердичівської райдержадміністрації.</w:t>
      </w:r>
      <w:r w:rsidRPr="002568E4">
        <w:rPr>
          <w:color w:val="000000" w:themeColor="text1"/>
          <w:sz w:val="28"/>
          <w:szCs w:val="28"/>
          <w:lang w:val="uk-UA"/>
        </w:rPr>
        <w:t xml:space="preserve"> Також документи приймаються посадовими особами центру надання адміністративних послуг, які передають їх протягом трьох робочих днів з дати їх надходження </w:t>
      </w:r>
      <w:r w:rsidR="00710859" w:rsidRPr="002568E4">
        <w:rPr>
          <w:color w:val="000000" w:themeColor="text1"/>
          <w:sz w:val="28"/>
          <w:szCs w:val="28"/>
          <w:lang w:val="uk-UA"/>
        </w:rPr>
        <w:t>в управління соціального захисту населення Бердичівської райдержадміністрації.</w:t>
      </w:r>
    </w:p>
    <w:p w:rsidR="00F96703" w:rsidRPr="002568E4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2568E4">
        <w:rPr>
          <w:color w:val="000000" w:themeColor="text1"/>
          <w:sz w:val="28"/>
          <w:szCs w:val="28"/>
          <w:lang w:val="uk-UA"/>
        </w:rPr>
        <w:t>У разі отримання надісланих з використанням засобів телекомунікаційних систем заяви та декларації, в яких відсутній кваліфікований електронний підпис, житлова субсидія призначається лише після підписання заявником зазначених документів у паперовій формі протягом місяця з дня подання заяви та декларації в електронній формі.</w:t>
      </w:r>
    </w:p>
    <w:p w:rsidR="00597E48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416F0">
        <w:rPr>
          <w:color w:val="000000" w:themeColor="text1"/>
          <w:sz w:val="28"/>
          <w:szCs w:val="28"/>
          <w:lang w:val="uk-UA"/>
        </w:rPr>
        <w:t>За рішенням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комісії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надання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раніше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призначеної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житлової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субсидії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припиняється за поданням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2568E4">
        <w:rPr>
          <w:color w:val="000000" w:themeColor="text1"/>
          <w:sz w:val="28"/>
          <w:szCs w:val="28"/>
          <w:lang w:val="uk-UA"/>
        </w:rPr>
        <w:t>управління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соціального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захисту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населення, коли:</w:t>
      </w:r>
      <w:r w:rsidRPr="009416F0">
        <w:rPr>
          <w:color w:val="000000" w:themeColor="text1"/>
          <w:sz w:val="28"/>
          <w:szCs w:val="28"/>
          <w:lang w:val="uk-UA"/>
        </w:rPr>
        <w:br/>
      </w:r>
    </w:p>
    <w:p w:rsidR="00597E48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416F0">
        <w:rPr>
          <w:color w:val="000000" w:themeColor="text1"/>
          <w:sz w:val="28"/>
          <w:szCs w:val="28"/>
          <w:lang w:val="uk-UA"/>
        </w:rPr>
        <w:t>домогосподарству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припинено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надання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житлово-комунальної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послуги (послуг) внаслідок того, що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громадянин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має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заборгованість за житлово-</w:t>
      </w:r>
      <w:r w:rsidRPr="009416F0">
        <w:rPr>
          <w:color w:val="000000" w:themeColor="text1"/>
          <w:sz w:val="28"/>
          <w:szCs w:val="28"/>
          <w:lang w:val="uk-UA"/>
        </w:rPr>
        <w:lastRenderedPageBreak/>
        <w:t>комунальні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9416F0">
        <w:rPr>
          <w:color w:val="000000" w:themeColor="text1"/>
          <w:sz w:val="28"/>
          <w:szCs w:val="28"/>
          <w:lang w:val="uk-UA"/>
        </w:rPr>
        <w:t>послуги;</w:t>
      </w:r>
      <w:r w:rsidRPr="009416F0">
        <w:rPr>
          <w:color w:val="000000" w:themeColor="text1"/>
          <w:sz w:val="28"/>
          <w:szCs w:val="28"/>
          <w:lang w:val="uk-UA"/>
        </w:rPr>
        <w:br/>
      </w:r>
      <w:r w:rsidR="00597E48">
        <w:rPr>
          <w:color w:val="000000" w:themeColor="text1"/>
          <w:sz w:val="28"/>
          <w:szCs w:val="28"/>
          <w:lang w:val="uk-UA"/>
        </w:rPr>
        <w:t xml:space="preserve">       </w:t>
      </w:r>
    </w:p>
    <w:p w:rsidR="00597E48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416F0">
        <w:rPr>
          <w:color w:val="000000" w:themeColor="text1"/>
          <w:sz w:val="28"/>
          <w:szCs w:val="28"/>
          <w:lang w:val="uk-UA"/>
        </w:rPr>
        <w:t>громадянин не виконує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зобов’язання за договором про реструктуризацію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заборгованості з оплати житлово-комунальних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послуг;</w:t>
      </w:r>
      <w:r w:rsidRPr="009416F0">
        <w:rPr>
          <w:color w:val="000000" w:themeColor="text1"/>
          <w:sz w:val="28"/>
          <w:szCs w:val="28"/>
          <w:lang w:val="uk-UA"/>
        </w:rPr>
        <w:br/>
      </w:r>
      <w:r w:rsidR="00597E48">
        <w:rPr>
          <w:color w:val="000000" w:themeColor="text1"/>
          <w:sz w:val="28"/>
          <w:szCs w:val="28"/>
          <w:lang w:val="uk-UA"/>
        </w:rPr>
        <w:t xml:space="preserve">          </w:t>
      </w:r>
    </w:p>
    <w:p w:rsidR="00710859" w:rsidRPr="002568E4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416F0">
        <w:rPr>
          <w:color w:val="000000" w:themeColor="text1"/>
          <w:sz w:val="28"/>
          <w:szCs w:val="28"/>
          <w:lang w:val="uk-UA"/>
        </w:rPr>
        <w:t xml:space="preserve"> у заяві та/або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декларації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громадянин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зазначив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недостовірні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дані, що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вплинуло на встановлення права на житлову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субсидію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або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визначення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її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розміру на суму, яка перевищує 10 неоподатковуваних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мінімумів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доходів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Pr="009416F0">
        <w:rPr>
          <w:color w:val="000000" w:themeColor="text1"/>
          <w:sz w:val="28"/>
          <w:szCs w:val="28"/>
          <w:lang w:val="uk-UA"/>
        </w:rPr>
        <w:t>громадян на день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9416F0">
        <w:rPr>
          <w:color w:val="000000" w:themeColor="text1"/>
          <w:sz w:val="28"/>
          <w:szCs w:val="28"/>
          <w:lang w:val="uk-UA"/>
        </w:rPr>
        <w:t>призначення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9416F0">
        <w:rPr>
          <w:color w:val="000000" w:themeColor="text1"/>
          <w:sz w:val="28"/>
          <w:szCs w:val="28"/>
          <w:lang w:val="uk-UA"/>
        </w:rPr>
        <w:t>житлової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9416F0">
        <w:rPr>
          <w:color w:val="000000" w:themeColor="text1"/>
          <w:sz w:val="28"/>
          <w:szCs w:val="28"/>
          <w:lang w:val="uk-UA"/>
        </w:rPr>
        <w:t>субсидії;</w:t>
      </w:r>
    </w:p>
    <w:p w:rsidR="00F96703" w:rsidRPr="002568E4" w:rsidRDefault="00F96703" w:rsidP="007108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568E4">
        <w:rPr>
          <w:color w:val="000000" w:themeColor="text1"/>
          <w:sz w:val="28"/>
          <w:szCs w:val="28"/>
        </w:rPr>
        <w:t>громадянин</w:t>
      </w:r>
      <w:proofErr w:type="spellEnd"/>
      <w:r w:rsidRPr="002568E4">
        <w:rPr>
          <w:color w:val="000000" w:themeColor="text1"/>
          <w:sz w:val="28"/>
          <w:szCs w:val="28"/>
        </w:rPr>
        <w:t xml:space="preserve"> не </w:t>
      </w:r>
      <w:proofErr w:type="spellStart"/>
      <w:r w:rsidRPr="002568E4">
        <w:rPr>
          <w:color w:val="000000" w:themeColor="text1"/>
          <w:sz w:val="28"/>
          <w:szCs w:val="28"/>
        </w:rPr>
        <w:t>повідомив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r w:rsidR="00710859" w:rsidRPr="002568E4">
        <w:rPr>
          <w:color w:val="000000" w:themeColor="text1"/>
          <w:sz w:val="28"/>
          <w:szCs w:val="28"/>
          <w:lang w:val="uk-UA"/>
        </w:rPr>
        <w:t>управління</w:t>
      </w:r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2568E4">
        <w:rPr>
          <w:color w:val="000000" w:themeColor="text1"/>
          <w:sz w:val="28"/>
          <w:szCs w:val="28"/>
        </w:rPr>
        <w:t>соц</w:t>
      </w:r>
      <w:proofErr w:type="gramEnd"/>
      <w:r w:rsidRPr="002568E4">
        <w:rPr>
          <w:color w:val="000000" w:themeColor="text1"/>
          <w:sz w:val="28"/>
          <w:szCs w:val="28"/>
        </w:rPr>
        <w:t>іального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68E4">
        <w:rPr>
          <w:color w:val="000000" w:themeColor="text1"/>
          <w:sz w:val="28"/>
          <w:szCs w:val="28"/>
        </w:rPr>
        <w:t>захисту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68E4">
        <w:rPr>
          <w:color w:val="000000" w:themeColor="text1"/>
          <w:sz w:val="28"/>
          <w:szCs w:val="28"/>
        </w:rPr>
        <w:t>населення</w:t>
      </w:r>
      <w:proofErr w:type="spellEnd"/>
      <w:r w:rsidRPr="002568E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2568E4">
        <w:rPr>
          <w:color w:val="000000" w:themeColor="text1"/>
          <w:sz w:val="28"/>
          <w:szCs w:val="28"/>
        </w:rPr>
        <w:t>обставини</w:t>
      </w:r>
      <w:proofErr w:type="spellEnd"/>
      <w:r w:rsidRPr="002568E4">
        <w:rPr>
          <w:color w:val="000000" w:themeColor="text1"/>
          <w:sz w:val="28"/>
          <w:szCs w:val="28"/>
        </w:rPr>
        <w:t xml:space="preserve">, </w:t>
      </w:r>
      <w:proofErr w:type="spellStart"/>
      <w:r w:rsidRPr="002568E4">
        <w:rPr>
          <w:color w:val="000000" w:themeColor="text1"/>
          <w:sz w:val="28"/>
          <w:szCs w:val="28"/>
        </w:rPr>
        <w:t>зазначені</w:t>
      </w:r>
      <w:proofErr w:type="spellEnd"/>
      <w:r w:rsidRPr="002568E4">
        <w:rPr>
          <w:color w:val="000000" w:themeColor="text1"/>
          <w:sz w:val="28"/>
          <w:szCs w:val="28"/>
        </w:rPr>
        <w:t xml:space="preserve"> у </w:t>
      </w:r>
      <w:proofErr w:type="spellStart"/>
      <w:r w:rsidRPr="002568E4">
        <w:rPr>
          <w:color w:val="000000" w:themeColor="text1"/>
          <w:sz w:val="28"/>
          <w:szCs w:val="28"/>
        </w:rPr>
        <w:t>пункті</w:t>
      </w:r>
      <w:proofErr w:type="spellEnd"/>
      <w:r w:rsidRPr="002568E4">
        <w:rPr>
          <w:color w:val="000000" w:themeColor="text1"/>
          <w:sz w:val="28"/>
          <w:szCs w:val="28"/>
        </w:rPr>
        <w:t xml:space="preserve"> 90 </w:t>
      </w:r>
      <w:proofErr w:type="spellStart"/>
      <w:r w:rsidRPr="002568E4">
        <w:rPr>
          <w:color w:val="000000" w:themeColor="text1"/>
          <w:sz w:val="28"/>
          <w:szCs w:val="28"/>
        </w:rPr>
        <w:t>цього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68E4">
        <w:rPr>
          <w:color w:val="000000" w:themeColor="text1"/>
          <w:sz w:val="28"/>
          <w:szCs w:val="28"/>
        </w:rPr>
        <w:t>Положення</w:t>
      </w:r>
      <w:proofErr w:type="spellEnd"/>
      <w:r w:rsidRPr="002568E4">
        <w:rPr>
          <w:color w:val="000000" w:themeColor="text1"/>
          <w:sz w:val="28"/>
          <w:szCs w:val="28"/>
        </w:rPr>
        <w:t xml:space="preserve">, </w:t>
      </w:r>
      <w:proofErr w:type="spellStart"/>
      <w:r w:rsidRPr="002568E4">
        <w:rPr>
          <w:color w:val="000000" w:themeColor="text1"/>
          <w:sz w:val="28"/>
          <w:szCs w:val="28"/>
        </w:rPr>
        <w:t>протягом</w:t>
      </w:r>
      <w:proofErr w:type="spellEnd"/>
      <w:r w:rsidRPr="002568E4">
        <w:rPr>
          <w:color w:val="000000" w:themeColor="text1"/>
          <w:sz w:val="28"/>
          <w:szCs w:val="28"/>
        </w:rPr>
        <w:t xml:space="preserve"> 30 </w:t>
      </w:r>
      <w:proofErr w:type="spellStart"/>
      <w:r w:rsidRPr="002568E4">
        <w:rPr>
          <w:color w:val="000000" w:themeColor="text1"/>
          <w:sz w:val="28"/>
          <w:szCs w:val="28"/>
        </w:rPr>
        <w:t>кален</w:t>
      </w:r>
      <w:r w:rsidR="00380CA4" w:rsidRPr="002568E4">
        <w:rPr>
          <w:color w:val="000000" w:themeColor="text1"/>
          <w:sz w:val="28"/>
          <w:szCs w:val="28"/>
        </w:rPr>
        <w:t>дарних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80CA4" w:rsidRPr="002568E4">
        <w:rPr>
          <w:color w:val="000000" w:themeColor="text1"/>
          <w:sz w:val="28"/>
          <w:szCs w:val="28"/>
        </w:rPr>
        <w:t>днів</w:t>
      </w:r>
      <w:proofErr w:type="spellEnd"/>
      <w:r w:rsidR="00380CA4" w:rsidRPr="002568E4">
        <w:rPr>
          <w:color w:val="000000" w:themeColor="text1"/>
          <w:sz w:val="28"/>
          <w:szCs w:val="28"/>
        </w:rPr>
        <w:t xml:space="preserve"> </w:t>
      </w:r>
      <w:proofErr w:type="spellStart"/>
      <w:r w:rsidR="00380CA4" w:rsidRPr="002568E4">
        <w:rPr>
          <w:color w:val="000000" w:themeColor="text1"/>
          <w:sz w:val="28"/>
          <w:szCs w:val="28"/>
        </w:rPr>
        <w:t>з</w:t>
      </w:r>
      <w:proofErr w:type="spellEnd"/>
      <w:r w:rsidR="00380CA4" w:rsidRPr="002568E4">
        <w:rPr>
          <w:color w:val="000000" w:themeColor="text1"/>
          <w:sz w:val="28"/>
          <w:szCs w:val="28"/>
        </w:rPr>
        <w:t xml:space="preserve"> дня </w:t>
      </w:r>
      <w:proofErr w:type="spellStart"/>
      <w:r w:rsidR="00380CA4" w:rsidRPr="002568E4">
        <w:rPr>
          <w:color w:val="000000" w:themeColor="text1"/>
          <w:sz w:val="28"/>
          <w:szCs w:val="28"/>
        </w:rPr>
        <w:t>їх</w:t>
      </w:r>
      <w:proofErr w:type="spellEnd"/>
      <w:r w:rsidR="009416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80CA4" w:rsidRPr="002568E4">
        <w:rPr>
          <w:color w:val="000000" w:themeColor="text1"/>
          <w:sz w:val="28"/>
          <w:szCs w:val="28"/>
        </w:rPr>
        <w:t>виникнення</w:t>
      </w:r>
      <w:proofErr w:type="spellEnd"/>
      <w:r w:rsidR="00380CA4" w:rsidRPr="002568E4">
        <w:rPr>
          <w:color w:val="000000" w:themeColor="text1"/>
          <w:sz w:val="28"/>
          <w:szCs w:val="28"/>
          <w:lang w:val="uk-UA"/>
        </w:rPr>
        <w:t>.</w:t>
      </w:r>
    </w:p>
    <w:p w:rsidR="009416F0" w:rsidRDefault="00710859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</w:t>
      </w:r>
      <w:r w:rsidR="00380CA4"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Бердичівської </w:t>
      </w:r>
      <w:r w:rsidRPr="002568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80CA4"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 працює за адресою </w:t>
      </w:r>
    </w:p>
    <w:p w:rsidR="009416F0" w:rsidRDefault="00380CA4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м.Бердичів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>, вул. Садова,3 тел</w:t>
      </w:r>
      <w:r w:rsidR="00E74D0C" w:rsidRPr="00256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 4-24-55</w:t>
      </w:r>
      <w:r w:rsidR="00E74D0C"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9416F0" w:rsidRDefault="00E74D0C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віділлення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 № 1 м. </w:t>
      </w: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Андрушівка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Зазулінського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>,5 тел. 041-36-2-91-27</w:t>
      </w:r>
      <w:r w:rsidR="00A306A3"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80CA4" w:rsidRPr="009416F0" w:rsidRDefault="00A306A3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№ 2 </w:t>
      </w: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68E4">
        <w:rPr>
          <w:rFonts w:ascii="Times New Roman" w:hAnsi="Times New Roman" w:cs="Times New Roman"/>
          <w:sz w:val="28"/>
          <w:szCs w:val="28"/>
          <w:lang w:val="uk-UA"/>
        </w:rPr>
        <w:t>Ружин</w:t>
      </w:r>
      <w:proofErr w:type="spellEnd"/>
      <w:r w:rsidRPr="002568E4">
        <w:rPr>
          <w:rFonts w:ascii="Times New Roman" w:hAnsi="Times New Roman" w:cs="Times New Roman"/>
          <w:sz w:val="28"/>
          <w:szCs w:val="28"/>
          <w:lang w:val="uk-UA"/>
        </w:rPr>
        <w:t>, вул. Бірюкова, 2 тел. 041-38-2-3-16-95.</w:t>
      </w:r>
    </w:p>
    <w:p w:rsidR="000C5D77" w:rsidRPr="009416F0" w:rsidRDefault="000C5D77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D77" w:rsidRPr="009416F0" w:rsidRDefault="000C5D77" w:rsidP="0038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D77" w:rsidRDefault="000C5D77" w:rsidP="000C5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8E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Бердичівської райдержадміністрації</w:t>
      </w:r>
    </w:p>
    <w:p w:rsidR="002568E4" w:rsidRPr="002568E4" w:rsidRDefault="002568E4" w:rsidP="000C5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2568E4" w:rsidRPr="002568E4" w:rsidSect="00DA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AC"/>
    <w:rsid w:val="000C5D77"/>
    <w:rsid w:val="002568E4"/>
    <w:rsid w:val="00380CA4"/>
    <w:rsid w:val="00597E48"/>
    <w:rsid w:val="006455AC"/>
    <w:rsid w:val="00710859"/>
    <w:rsid w:val="00752959"/>
    <w:rsid w:val="00913E7B"/>
    <w:rsid w:val="009416F0"/>
    <w:rsid w:val="009B50AF"/>
    <w:rsid w:val="00A306A3"/>
    <w:rsid w:val="00DA6C1E"/>
    <w:rsid w:val="00E74D0C"/>
    <w:rsid w:val="00F9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bsidii.mls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Леся</cp:lastModifiedBy>
  <cp:revision>7</cp:revision>
  <dcterms:created xsi:type="dcterms:W3CDTF">2021-03-04T08:27:00Z</dcterms:created>
  <dcterms:modified xsi:type="dcterms:W3CDTF">2021-03-05T07:49:00Z</dcterms:modified>
</cp:coreProperties>
</file>