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3E" w:rsidRPr="002C7222" w:rsidRDefault="00507E3E" w:rsidP="002C7222">
      <w:pPr>
        <w:pStyle w:val="a8"/>
        <w:jc w:val="center"/>
        <w:rPr>
          <w:rStyle w:val="aa"/>
          <w:color w:val="233CA5"/>
        </w:rPr>
      </w:pPr>
      <w:r w:rsidRPr="002C7222">
        <w:rPr>
          <w:rStyle w:val="aa"/>
          <w:color w:val="233CA5"/>
        </w:rPr>
        <w:t>Програма індивідуального будівництва житла на селі «Власний дім»</w:t>
      </w:r>
    </w:p>
    <w:p w:rsidR="00F46AAD" w:rsidRPr="00FC5A64" w:rsidRDefault="00F46AAD" w:rsidP="003F0EB1">
      <w:pPr>
        <w:pStyle w:val="justifyful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lang w:val="uk-UA"/>
        </w:rPr>
      </w:pPr>
      <w:r w:rsidRPr="00FC5A64">
        <w:rPr>
          <w:color w:val="000000"/>
          <w:lang w:val="uk-UA"/>
        </w:rPr>
        <w:t xml:space="preserve">Жителі Житомирщини, які проживають і працюють у сільській місцевості, можуть </w:t>
      </w:r>
      <w:r w:rsidR="00FC5A64" w:rsidRPr="00FC5A64">
        <w:rPr>
          <w:color w:val="000000"/>
          <w:lang w:val="uk-UA"/>
        </w:rPr>
        <w:t>придбати або побудувати своє житло за програмою підтримки індивідуального житлового будівництва</w:t>
      </w:r>
      <w:r w:rsidR="00FC5A64" w:rsidRPr="00FC5A64">
        <w:rPr>
          <w:color w:val="000000"/>
        </w:rPr>
        <w:t xml:space="preserve"> на </w:t>
      </w:r>
      <w:r w:rsidR="00FC5A64" w:rsidRPr="00FC5A64">
        <w:rPr>
          <w:color w:val="000000"/>
          <w:lang w:val="uk-UA"/>
        </w:rPr>
        <w:t>селі «Власний дім», отримавши пільговий </w:t>
      </w:r>
      <w:r w:rsidR="00FC5A64" w:rsidRPr="00FC5A64">
        <w:rPr>
          <w:rStyle w:val="a6"/>
          <w:color w:val="000000"/>
          <w:lang w:val="uk-UA"/>
        </w:rPr>
        <w:t>кредит</w:t>
      </w:r>
      <w:r w:rsidR="00FC5A64" w:rsidRPr="00FC5A64">
        <w:rPr>
          <w:rStyle w:val="a6"/>
          <w:color w:val="000000"/>
        </w:rPr>
        <w:t xml:space="preserve"> </w:t>
      </w:r>
      <w:r w:rsidRPr="00FC5A64">
        <w:rPr>
          <w:color w:val="000000"/>
          <w:lang w:val="uk-UA"/>
        </w:rPr>
        <w:t>терміном </w:t>
      </w:r>
      <w:r w:rsidRPr="00FC5A64">
        <w:rPr>
          <w:rStyle w:val="a6"/>
          <w:color w:val="000000"/>
          <w:lang w:val="uk-UA"/>
        </w:rPr>
        <w:t>від 20 до 30 років</w:t>
      </w:r>
      <w:r w:rsidRPr="00FC5A64">
        <w:rPr>
          <w:color w:val="000000"/>
          <w:lang w:val="uk-UA"/>
        </w:rPr>
        <w:t> під </w:t>
      </w:r>
      <w:r w:rsidRPr="00FC5A64">
        <w:rPr>
          <w:rStyle w:val="a6"/>
          <w:color w:val="000000"/>
          <w:lang w:val="uk-UA"/>
        </w:rPr>
        <w:t>3% річних</w:t>
      </w:r>
      <w:r w:rsidRPr="00FC5A64">
        <w:rPr>
          <w:color w:val="000000"/>
          <w:lang w:val="uk-UA"/>
        </w:rPr>
        <w:t> у таких розмірах:</w:t>
      </w:r>
    </w:p>
    <w:p w:rsidR="00F46AAD" w:rsidRPr="00CF7593" w:rsidRDefault="00F46AAD" w:rsidP="00F46A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до </w:t>
      </w:r>
      <w:r w:rsidRPr="00CF7593">
        <w:rPr>
          <w:rStyle w:val="a6"/>
          <w:color w:val="000000"/>
        </w:rPr>
        <w:t>300 тисяч гривень</w:t>
      </w:r>
      <w:r w:rsidRPr="00CF7593">
        <w:rPr>
          <w:color w:val="000000"/>
        </w:rPr>
        <w:t> кредиту для </w:t>
      </w:r>
      <w:r w:rsidRPr="00CF7593">
        <w:rPr>
          <w:rStyle w:val="a6"/>
          <w:color w:val="000000"/>
        </w:rPr>
        <w:t>будівництва</w:t>
      </w:r>
      <w:r w:rsidRPr="00CF7593">
        <w:rPr>
          <w:color w:val="000000"/>
        </w:rPr>
        <w:t> житла у селі;</w:t>
      </w:r>
    </w:p>
    <w:p w:rsidR="00F46AAD" w:rsidRPr="00CF7593" w:rsidRDefault="00F46AAD" w:rsidP="00F46A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до </w:t>
      </w:r>
      <w:r w:rsidRPr="00CF7593">
        <w:rPr>
          <w:rStyle w:val="a6"/>
          <w:color w:val="000000"/>
        </w:rPr>
        <w:t>200 тисяч гривень</w:t>
      </w:r>
      <w:r w:rsidRPr="00CF7593">
        <w:rPr>
          <w:color w:val="000000"/>
        </w:rPr>
        <w:t> кредиту для </w:t>
      </w:r>
      <w:r w:rsidRPr="00CF7593">
        <w:rPr>
          <w:rStyle w:val="a6"/>
          <w:color w:val="000000"/>
        </w:rPr>
        <w:t>придбання</w:t>
      </w:r>
      <w:r w:rsidRPr="00CF7593">
        <w:rPr>
          <w:color w:val="000000"/>
        </w:rPr>
        <w:t> житла;</w:t>
      </w:r>
    </w:p>
    <w:p w:rsidR="00F46AAD" w:rsidRPr="00CF7593" w:rsidRDefault="00F46AAD" w:rsidP="00F46A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до </w:t>
      </w:r>
      <w:r w:rsidRPr="00CF7593">
        <w:rPr>
          <w:rStyle w:val="a6"/>
          <w:color w:val="000000"/>
        </w:rPr>
        <w:t>150 тисяч</w:t>
      </w:r>
      <w:r w:rsidRPr="00CF7593">
        <w:rPr>
          <w:color w:val="000000"/>
        </w:rPr>
        <w:t> гривень на </w:t>
      </w:r>
      <w:r w:rsidRPr="00CF7593">
        <w:rPr>
          <w:rStyle w:val="a6"/>
          <w:color w:val="000000"/>
        </w:rPr>
        <w:t>ремонт чи реконструкцію</w:t>
      </w:r>
      <w:r w:rsidRPr="00CF7593">
        <w:rPr>
          <w:color w:val="000000"/>
        </w:rPr>
        <w:t> житла.</w:t>
      </w:r>
    </w:p>
    <w:p w:rsidR="00F46AAD" w:rsidRPr="00CF7593" w:rsidRDefault="00F46AAD" w:rsidP="00F46AAD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F7593">
        <w:rPr>
          <w:rStyle w:val="a6"/>
          <w:color w:val="000000"/>
          <w:lang w:val="uk-UA"/>
        </w:rPr>
        <w:t>ПЕРЕЛІК документів, необхідних для отримання кредиту: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заява на ім’я керівника виконавчого органу фонду про надання кредиту (зразок);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клопотання органу місцевого самоврядування та РДА про надання кредиту;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паспорт громадянина України та копія ідентифікаційного податкового номера;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довідка про склад сім’ї;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документи, необхідні для визначення рівня платоспроможності позичальника (довідку про доходи позичальника і членів його сім’ї, одержані за попередні 12 місяців) або декларацію фізичної особи-підприємця (за 4 квартали);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довідка, видана органом, що здійснює державну реєстрацію прав на нерухоме майно про наявність (або відсутність) приватного житла;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копія документа, що підтверджує право власності чи користування земельною ділянкою (крім випадків придбання житла);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копія проектно-кошторисної документації або будівельного паспорта, вартість виготовлення яких може входити до суми кредиту (крім випадків придбання або реконструкції житла);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довідку про працевлаштування на підприємстві, в установі та організації;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заява власника житла чи об’єкта незавершеного житлового будівництва про згоду продати його із зазначенням погоджених з індивідуальним забудовником ціни та інших істотних умов договору купівлі-продажу (в разі придбання житла);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копія витягу з рішення сільської та/або селищної ради про відведення земельної ділянки та надання дозволу на забудову (крім випадків придбання, реконструкції житла або спорудження інженерних мереж);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копія свідоцтва про сплату єдиного податку (для фізичних осіб-підприємців);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згода членів сім’ї на отримання позики та участь майном у виконанні зобов’язань;</w:t>
      </w:r>
    </w:p>
    <w:p w:rsidR="00F46AAD" w:rsidRPr="00CF7593" w:rsidRDefault="00F46AAD" w:rsidP="00F46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7593">
        <w:rPr>
          <w:color w:val="000000"/>
        </w:rPr>
        <w:t>договір про відкриття поточного рахунку фізичної особи в банку.</w:t>
      </w:r>
    </w:p>
    <w:p w:rsidR="00F46AAD" w:rsidRPr="00CF7593" w:rsidRDefault="00F46AAD" w:rsidP="00F46AAD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F7593">
        <w:rPr>
          <w:color w:val="000000"/>
          <w:lang w:val="uk-UA"/>
        </w:rPr>
        <w:t>За детальною інформацією можна звернутися до «Обласного фонду підтримки індивідуального житлового будівництва на селі» за адресою: </w:t>
      </w:r>
      <w:r w:rsidRPr="00CF7593">
        <w:rPr>
          <w:rStyle w:val="a6"/>
          <w:color w:val="000000"/>
          <w:lang w:val="uk-UA"/>
        </w:rPr>
        <w:t xml:space="preserve">майдан Корольова, 12, </w:t>
      </w:r>
      <w:r>
        <w:rPr>
          <w:rStyle w:val="a6"/>
          <w:color w:val="000000"/>
          <w:lang w:val="uk-UA"/>
        </w:rPr>
        <w:t xml:space="preserve">   </w:t>
      </w:r>
      <w:r w:rsidRPr="00CF7593">
        <w:rPr>
          <w:rStyle w:val="a6"/>
          <w:color w:val="000000"/>
          <w:lang w:val="uk-UA"/>
        </w:rPr>
        <w:t>каб. 510, 512 або за телефоном (0412) 42-16-06.</w:t>
      </w:r>
    </w:p>
    <w:p w:rsidR="00F46AAD" w:rsidRPr="00CF7593" w:rsidRDefault="00F46AAD" w:rsidP="00F46AAD">
      <w:pPr>
        <w:spacing w:before="10" w:after="10"/>
        <w:ind w:firstLine="720"/>
        <w:jc w:val="both"/>
      </w:pPr>
    </w:p>
    <w:p w:rsidR="0069214B" w:rsidRDefault="0069214B"/>
    <w:sectPr w:rsidR="0069214B" w:rsidSect="00507E3E">
      <w:headerReference w:type="even" r:id="rId8"/>
      <w:pgSz w:w="11907" w:h="16839" w:code="9"/>
      <w:pgMar w:top="899" w:right="110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D5" w:rsidRDefault="009D3CD5" w:rsidP="006011FA">
      <w:r>
        <w:separator/>
      </w:r>
    </w:p>
  </w:endnote>
  <w:endnote w:type="continuationSeparator" w:id="1">
    <w:p w:rsidR="009D3CD5" w:rsidRDefault="009D3CD5" w:rsidP="0060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D5" w:rsidRDefault="009D3CD5" w:rsidP="006011FA">
      <w:r>
        <w:separator/>
      </w:r>
    </w:p>
  </w:footnote>
  <w:footnote w:type="continuationSeparator" w:id="1">
    <w:p w:rsidR="009D3CD5" w:rsidRDefault="009D3CD5" w:rsidP="0060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C5" w:rsidRDefault="006979A8" w:rsidP="00B103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A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CC5" w:rsidRDefault="009D3C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851"/>
    <w:multiLevelType w:val="multilevel"/>
    <w:tmpl w:val="654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B3E2A"/>
    <w:multiLevelType w:val="multilevel"/>
    <w:tmpl w:val="3144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AD"/>
    <w:rsid w:val="002C7222"/>
    <w:rsid w:val="003F0EB1"/>
    <w:rsid w:val="00507E3E"/>
    <w:rsid w:val="005553F9"/>
    <w:rsid w:val="006011FA"/>
    <w:rsid w:val="0069214B"/>
    <w:rsid w:val="006979A8"/>
    <w:rsid w:val="008B39B8"/>
    <w:rsid w:val="009D3CD5"/>
    <w:rsid w:val="00BB272D"/>
    <w:rsid w:val="00D36539"/>
    <w:rsid w:val="00F46AAD"/>
    <w:rsid w:val="00FC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46AAD"/>
  </w:style>
  <w:style w:type="character" w:styleId="a6">
    <w:name w:val="Strong"/>
    <w:basedOn w:val="a0"/>
    <w:uiPriority w:val="22"/>
    <w:qFormat/>
    <w:rsid w:val="00F46AAD"/>
    <w:rPr>
      <w:b/>
      <w:bCs/>
    </w:rPr>
  </w:style>
  <w:style w:type="paragraph" w:customStyle="1" w:styleId="justifyfull">
    <w:name w:val="justifyfull"/>
    <w:basedOn w:val="a"/>
    <w:rsid w:val="00F46AAD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uiPriority w:val="99"/>
    <w:semiHidden/>
    <w:unhideWhenUsed/>
    <w:rsid w:val="00507E3E"/>
    <w:pPr>
      <w:spacing w:before="100" w:beforeAutospacing="1" w:after="100" w:afterAutospacing="1"/>
    </w:pPr>
    <w:rPr>
      <w:lang w:val="ru-RU"/>
    </w:rPr>
  </w:style>
  <w:style w:type="paragraph" w:styleId="a8">
    <w:name w:val="Title"/>
    <w:basedOn w:val="a"/>
    <w:next w:val="a"/>
    <w:link w:val="a9"/>
    <w:uiPriority w:val="10"/>
    <w:qFormat/>
    <w:rsid w:val="002C72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7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styleId="aa">
    <w:name w:val="Book Title"/>
    <w:basedOn w:val="a0"/>
    <w:uiPriority w:val="33"/>
    <w:qFormat/>
    <w:rsid w:val="002C722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01D0-44BA-431B-BFB3-A1E1D986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</dc:creator>
  <cp:lastModifiedBy>Архит</cp:lastModifiedBy>
  <cp:revision>3</cp:revision>
  <dcterms:created xsi:type="dcterms:W3CDTF">2018-02-05T10:55:00Z</dcterms:created>
  <dcterms:modified xsi:type="dcterms:W3CDTF">2018-04-23T05:56:00Z</dcterms:modified>
</cp:coreProperties>
</file>